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5E0" w:rsidRPr="001A75E0" w:rsidRDefault="001A75E0" w:rsidP="001A75E0">
      <w:pPr>
        <w:jc w:val="center"/>
        <w:rPr>
          <w:rFonts w:ascii="TH NiramitIT๙" w:hAnsi="TH NiramitIT๙" w:cs="TH NiramitIT๙"/>
          <w:b/>
          <w:bCs/>
          <w:sz w:val="66"/>
          <w:szCs w:val="66"/>
        </w:rPr>
      </w:pPr>
    </w:p>
    <w:p w:rsidR="0088428C" w:rsidRDefault="001A75E0" w:rsidP="001A75E0">
      <w:pPr>
        <w:jc w:val="center"/>
        <w:rPr>
          <w:rFonts w:ascii="TH NiramitIT๙" w:hAnsi="TH NiramitIT๙" w:cs="TH NiramitIT๙"/>
          <w:b/>
          <w:bCs/>
          <w:sz w:val="92"/>
          <w:szCs w:val="92"/>
        </w:rPr>
      </w:pPr>
      <w:r w:rsidRPr="001A75E0">
        <w:rPr>
          <w:rFonts w:ascii="TH NiramitIT๙" w:hAnsi="TH NiramitIT๙" w:cs="TH NiramitIT๙"/>
          <w:b/>
          <w:bCs/>
          <w:sz w:val="92"/>
          <w:szCs w:val="92"/>
          <w:cs/>
        </w:rPr>
        <w:t>หมวดที่ 1</w:t>
      </w:r>
    </w:p>
    <w:p w:rsidR="001A75E0" w:rsidRDefault="001A75E0" w:rsidP="001A75E0">
      <w:pPr>
        <w:jc w:val="center"/>
        <w:rPr>
          <w:rFonts w:ascii="TH NiramitIT๙" w:hAnsi="TH NiramitIT๙" w:cs="TH NiramitIT๙" w:hint="cs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การบริหารจัดการองค์กร</w:t>
      </w:r>
    </w:p>
    <w:p w:rsidR="001A75E0" w:rsidRDefault="001A75E0" w:rsidP="001A75E0">
      <w:pPr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1.1</w:t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ab/>
        <w:t xml:space="preserve"> นโยบายสิ่งแวดล้อม</w:t>
      </w:r>
    </w:p>
    <w:p w:rsidR="001A75E0" w:rsidRDefault="001A75E0" w:rsidP="001A75E0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Pr="001A75E0" w:rsidRDefault="001A75E0" w:rsidP="001A75E0">
      <w:pPr>
        <w:rPr>
          <w:rFonts w:ascii="TH NiramitIT๙" w:hAnsi="TH NiramitIT๙" w:cs="TH NiramitIT๙" w:hint="cs"/>
          <w:b/>
          <w:bCs/>
          <w:sz w:val="66"/>
          <w:szCs w:val="66"/>
        </w:rPr>
      </w:pPr>
    </w:p>
    <w:p w:rsidR="001A75E0" w:rsidRDefault="001A75E0" w:rsidP="001A75E0">
      <w:pPr>
        <w:jc w:val="center"/>
        <w:rPr>
          <w:rFonts w:ascii="TH NiramitIT๙" w:hAnsi="TH NiramitIT๙" w:cs="TH NiramitIT๙"/>
          <w:b/>
          <w:bCs/>
          <w:sz w:val="92"/>
          <w:szCs w:val="92"/>
        </w:rPr>
      </w:pPr>
      <w:r w:rsidRPr="001A75E0">
        <w:rPr>
          <w:rFonts w:ascii="TH NiramitIT๙" w:hAnsi="TH NiramitIT๙" w:cs="TH NiramitIT๙"/>
          <w:b/>
          <w:bCs/>
          <w:sz w:val="92"/>
          <w:szCs w:val="92"/>
          <w:cs/>
        </w:rPr>
        <w:t>หมวดที่ 1</w:t>
      </w:r>
    </w:p>
    <w:p w:rsidR="001A75E0" w:rsidRDefault="001A75E0" w:rsidP="001A75E0">
      <w:pPr>
        <w:jc w:val="center"/>
        <w:rPr>
          <w:rFonts w:ascii="TH NiramitIT๙" w:hAnsi="TH NiramitIT๙" w:cs="TH NiramitIT๙" w:hint="cs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การบริหารจัดการองค์กร</w:t>
      </w:r>
    </w:p>
    <w:p w:rsidR="001A75E0" w:rsidRDefault="001A75E0" w:rsidP="001A75E0">
      <w:pPr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Pr="001A75E0" w:rsidRDefault="001A75E0" w:rsidP="001A75E0">
      <w:pPr>
        <w:ind w:right="-1391" w:firstLine="720"/>
        <w:rPr>
          <w:rFonts w:ascii="TH NiramitIT๙" w:hAnsi="TH NiramitIT๙" w:cs="TH NiramitIT๙" w:hint="cs"/>
          <w:b/>
          <w:bCs/>
          <w:sz w:val="92"/>
          <w:szCs w:val="92"/>
          <w:cs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1.2 การวางแผนการดำเนินงาน</w:t>
      </w:r>
    </w:p>
    <w:p w:rsidR="001A75E0" w:rsidRDefault="001A75E0" w:rsidP="001A75E0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rPr>
          <w:rFonts w:ascii="TH NiramitIT๙" w:hAnsi="TH NiramitIT๙" w:cs="TH NiramitIT๙"/>
          <w:b/>
          <w:bCs/>
          <w:sz w:val="66"/>
          <w:szCs w:val="66"/>
        </w:rPr>
      </w:pPr>
    </w:p>
    <w:p w:rsidR="001A75E0" w:rsidRDefault="001A75E0" w:rsidP="001A75E0">
      <w:pPr>
        <w:rPr>
          <w:rFonts w:ascii="TH NiramitIT๙" w:hAnsi="TH NiramitIT๙" w:cs="TH NiramitIT๙"/>
          <w:b/>
          <w:bCs/>
          <w:sz w:val="66"/>
          <w:szCs w:val="66"/>
        </w:rPr>
      </w:pPr>
    </w:p>
    <w:p w:rsidR="001A75E0" w:rsidRPr="001A75E0" w:rsidRDefault="001A75E0" w:rsidP="001A75E0">
      <w:pPr>
        <w:rPr>
          <w:rFonts w:ascii="TH NiramitIT๙" w:hAnsi="TH NiramitIT๙" w:cs="TH NiramitIT๙" w:hint="cs"/>
          <w:b/>
          <w:bCs/>
          <w:sz w:val="66"/>
          <w:szCs w:val="66"/>
        </w:rPr>
      </w:pPr>
    </w:p>
    <w:p w:rsidR="001A75E0" w:rsidRPr="001A75E0" w:rsidRDefault="001A75E0" w:rsidP="001A75E0">
      <w:pPr>
        <w:ind w:right="-1391"/>
        <w:jc w:val="center"/>
        <w:rPr>
          <w:rFonts w:ascii="TH NiramitIT๙" w:hAnsi="TH NiramitIT๙" w:cs="TH NiramitIT๙" w:hint="cs"/>
          <w:b/>
          <w:bCs/>
          <w:sz w:val="92"/>
          <w:szCs w:val="92"/>
          <w:cs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1.2</w:t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.1</w:t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 xml:space="preserve"> การ</w:t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ระบุประเด็นปัญหาสิ่งแวดล้อมและการใช้ทรัพยากร</w:t>
      </w:r>
    </w:p>
    <w:p w:rsidR="001A75E0" w:rsidRPr="001A75E0" w:rsidRDefault="001A75E0" w:rsidP="001A75E0">
      <w:pPr>
        <w:ind w:firstLine="720"/>
        <w:jc w:val="center"/>
        <w:rPr>
          <w:rFonts w:ascii="TH NiramitIT๙" w:hAnsi="TH NiramitIT๙" w:cs="TH NiramitIT๙" w:hint="cs"/>
          <w:b/>
          <w:bCs/>
          <w:sz w:val="92"/>
          <w:szCs w:val="92"/>
          <w:cs/>
        </w:rPr>
      </w:pPr>
    </w:p>
    <w:p w:rsidR="001A75E0" w:rsidRDefault="001A75E0" w:rsidP="001A75E0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Pr="001A75E0" w:rsidRDefault="001A75E0" w:rsidP="001A75E0">
      <w:pPr>
        <w:ind w:right="-1391"/>
        <w:rPr>
          <w:rFonts w:ascii="TH NiramitIT๙" w:hAnsi="TH NiramitIT๙" w:cs="TH NiramitIT๙"/>
          <w:b/>
          <w:bCs/>
          <w:sz w:val="66"/>
          <w:szCs w:val="66"/>
        </w:rPr>
      </w:pPr>
    </w:p>
    <w:p w:rsidR="001A75E0" w:rsidRDefault="001A75E0" w:rsidP="00601C66">
      <w:pPr>
        <w:ind w:left="284" w:right="26" w:hanging="142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1.2</w:t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.2</w:t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 xml:space="preserve"> </w:t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 xml:space="preserve">  กฎหมาย</w:t>
      </w:r>
      <w:r>
        <w:rPr>
          <w:rFonts w:ascii="TH NiramitIT๙" w:hAnsi="TH NiramitIT๙" w:cs="TH NiramitIT๙"/>
          <w:b/>
          <w:bCs/>
          <w:sz w:val="92"/>
          <w:szCs w:val="92"/>
          <w:cs/>
        </w:rPr>
        <w:br/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 xml:space="preserve">     และข้อกำหนดอื่น ๆ </w:t>
      </w:r>
      <w:r>
        <w:rPr>
          <w:rFonts w:ascii="TH NiramitIT๙" w:hAnsi="TH NiramitIT๙" w:cs="TH NiramitIT๙"/>
          <w:b/>
          <w:bCs/>
          <w:sz w:val="92"/>
          <w:szCs w:val="92"/>
          <w:cs/>
        </w:rPr>
        <w:br/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 xml:space="preserve">     ด้านสิ่งแวดล้อม</w:t>
      </w:r>
    </w:p>
    <w:p w:rsidR="001A75E0" w:rsidRDefault="001A75E0" w:rsidP="001A75E0">
      <w:pPr>
        <w:ind w:left="2160" w:right="-1391" w:hanging="1309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left="2160" w:right="-1391" w:hanging="1309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left="2160" w:right="-1391" w:hanging="1309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left="2160" w:right="-1391" w:hanging="1309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left="2160" w:right="-1391" w:hanging="1309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D53CD7" w:rsidP="00D53CD7">
      <w:pPr>
        <w:ind w:right="-1391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การปฏิบัติตามกฎหมาย</w:t>
      </w:r>
      <w:r>
        <w:rPr>
          <w:rFonts w:ascii="TH NiramitIT๙" w:hAnsi="TH NiramitIT๙" w:cs="TH NiramitIT๙"/>
          <w:b/>
          <w:bCs/>
          <w:sz w:val="92"/>
          <w:szCs w:val="92"/>
          <w:cs/>
        </w:rPr>
        <w:br/>
      </w:r>
      <w:r w:rsidR="001A75E0">
        <w:rPr>
          <w:rFonts w:ascii="TH NiramitIT๙" w:hAnsi="TH NiramitIT๙" w:cs="TH NiramitIT๙" w:hint="cs"/>
          <w:b/>
          <w:bCs/>
          <w:sz w:val="92"/>
          <w:szCs w:val="92"/>
          <w:cs/>
        </w:rPr>
        <w:t>และการเตรียมความพร้อม</w:t>
      </w:r>
      <w:r w:rsidR="00C351EB">
        <w:rPr>
          <w:rFonts w:ascii="TH NiramitIT๙" w:hAnsi="TH NiramitIT๙" w:cs="TH NiramitIT๙"/>
          <w:b/>
          <w:bCs/>
          <w:sz w:val="92"/>
          <w:szCs w:val="92"/>
          <w:cs/>
        </w:rPr>
        <w:br/>
      </w:r>
      <w:r w:rsidR="001A75E0">
        <w:rPr>
          <w:rFonts w:ascii="TH NiramitIT๙" w:hAnsi="TH NiramitIT๙" w:cs="TH NiramitIT๙" w:hint="cs"/>
          <w:b/>
          <w:bCs/>
          <w:sz w:val="92"/>
          <w:szCs w:val="92"/>
          <w:cs/>
        </w:rPr>
        <w:t>ต่อสถานการณ์ฉุกเฉิน</w:t>
      </w:r>
    </w:p>
    <w:p w:rsidR="001A75E0" w:rsidRDefault="001A75E0" w:rsidP="001A75E0">
      <w:pPr>
        <w:ind w:left="2160" w:right="-1391" w:hanging="1309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left="2160" w:right="-1391" w:hanging="1309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left="2160" w:right="-1391" w:hanging="1309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left="2160" w:right="-1391" w:hanging="1309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1A75E0">
      <w:pPr>
        <w:ind w:left="2160" w:right="-1391" w:hanging="1309"/>
        <w:rPr>
          <w:rFonts w:ascii="TH NiramitIT๙" w:hAnsi="TH NiramitIT๙" w:cs="TH NiramitIT๙"/>
          <w:b/>
          <w:bCs/>
          <w:sz w:val="92"/>
          <w:szCs w:val="92"/>
        </w:rPr>
      </w:pPr>
    </w:p>
    <w:p w:rsidR="001A75E0" w:rsidRDefault="001A75E0" w:rsidP="00601C66">
      <w:pPr>
        <w:ind w:right="-1391"/>
        <w:jc w:val="center"/>
        <w:rPr>
          <w:rFonts w:ascii="TH NiramitIT๙" w:hAnsi="TH NiramitIT๙" w:cs="TH NiramitIT๙" w:hint="cs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1.2.3  การกำหนด</w:t>
      </w:r>
    </w:p>
    <w:p w:rsidR="001A75E0" w:rsidRDefault="001A75E0" w:rsidP="00601C66">
      <w:pPr>
        <w:ind w:right="-1391"/>
        <w:jc w:val="center"/>
        <w:rPr>
          <w:rFonts w:ascii="TH NiramitIT๙" w:hAnsi="TH NiramitIT๙" w:cs="TH NiramitIT๙" w:hint="cs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อำนาจหน้าที่และ</w:t>
      </w:r>
      <w:r w:rsidR="00601C66">
        <w:rPr>
          <w:rFonts w:ascii="TH NiramitIT๙" w:hAnsi="TH NiramitIT๙" w:cs="TH NiramitIT๙"/>
          <w:b/>
          <w:bCs/>
          <w:sz w:val="92"/>
          <w:szCs w:val="92"/>
          <w:cs/>
        </w:rPr>
        <w:br/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ความรับผิดชอบ</w:t>
      </w:r>
    </w:p>
    <w:p w:rsidR="001A75E0" w:rsidRPr="001A75E0" w:rsidRDefault="001A75E0" w:rsidP="001A75E0">
      <w:pPr>
        <w:ind w:left="2160" w:right="-1391" w:hanging="1309"/>
        <w:rPr>
          <w:rFonts w:ascii="TH NiramitIT๙" w:hAnsi="TH NiramitIT๙" w:cs="TH NiramitIT๙" w:hint="cs"/>
          <w:b/>
          <w:bCs/>
          <w:sz w:val="92"/>
          <w:szCs w:val="92"/>
          <w:cs/>
        </w:rPr>
      </w:pPr>
    </w:p>
    <w:p w:rsidR="001A75E0" w:rsidRPr="001A75E0" w:rsidRDefault="001A75E0" w:rsidP="001A75E0">
      <w:pPr>
        <w:ind w:firstLine="720"/>
        <w:rPr>
          <w:rFonts w:ascii="TH NiramitIT๙" w:hAnsi="TH NiramitIT๙" w:cs="TH NiramitIT๙" w:hint="cs"/>
          <w:b/>
          <w:bCs/>
          <w:sz w:val="92"/>
          <w:szCs w:val="92"/>
          <w:cs/>
        </w:rPr>
      </w:pPr>
    </w:p>
    <w:p w:rsidR="001A75E0" w:rsidRPr="001A75E0" w:rsidRDefault="001A75E0" w:rsidP="001A75E0">
      <w:pPr>
        <w:ind w:firstLine="720"/>
        <w:rPr>
          <w:rFonts w:ascii="TH NiramitIT๙" w:hAnsi="TH NiramitIT๙" w:cs="TH NiramitIT๙" w:hint="cs"/>
          <w:b/>
          <w:bCs/>
          <w:sz w:val="92"/>
          <w:szCs w:val="92"/>
          <w:cs/>
        </w:rPr>
      </w:pPr>
    </w:p>
    <w:p w:rsidR="001A75E0" w:rsidRDefault="001A75E0" w:rsidP="001A75E0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BB6A73" w:rsidRPr="001A75E0" w:rsidRDefault="00BB6A73" w:rsidP="00BB6A73">
      <w:pPr>
        <w:jc w:val="center"/>
        <w:rPr>
          <w:rFonts w:ascii="TH NiramitIT๙" w:hAnsi="TH NiramitIT๙" w:cs="TH NiramitIT๙"/>
          <w:b/>
          <w:bCs/>
          <w:sz w:val="66"/>
          <w:szCs w:val="66"/>
        </w:rPr>
      </w:pPr>
    </w:p>
    <w:p w:rsidR="00BB6A73" w:rsidRDefault="00BB6A73" w:rsidP="00BB6A73">
      <w:pPr>
        <w:jc w:val="center"/>
        <w:rPr>
          <w:rFonts w:ascii="TH NiramitIT๙" w:hAnsi="TH NiramitIT๙" w:cs="TH NiramitIT๙"/>
          <w:b/>
          <w:bCs/>
          <w:sz w:val="92"/>
          <w:szCs w:val="92"/>
        </w:rPr>
      </w:pPr>
      <w:r w:rsidRPr="001A75E0">
        <w:rPr>
          <w:rFonts w:ascii="TH NiramitIT๙" w:hAnsi="TH NiramitIT๙" w:cs="TH NiramitIT๙"/>
          <w:b/>
          <w:bCs/>
          <w:sz w:val="92"/>
          <w:szCs w:val="92"/>
          <w:cs/>
        </w:rPr>
        <w:t>หมวดที่ 1</w:t>
      </w:r>
    </w:p>
    <w:p w:rsidR="00BB6A73" w:rsidRDefault="00BB6A73" w:rsidP="00BB6A73">
      <w:pPr>
        <w:jc w:val="center"/>
        <w:rPr>
          <w:rFonts w:ascii="TH NiramitIT๙" w:hAnsi="TH NiramitIT๙" w:cs="TH NiramitIT๙" w:hint="cs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การบริหารจัดการองค์กร</w:t>
      </w:r>
    </w:p>
    <w:p w:rsidR="00BB6A73" w:rsidRDefault="00BB6A73" w:rsidP="00BB6A73">
      <w:pPr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BB6A73" w:rsidRDefault="00BB6A73" w:rsidP="00BB6A73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1.3 การทบทวนโดย</w:t>
      </w:r>
      <w:r>
        <w:rPr>
          <w:rFonts w:ascii="TH NiramitIT๙" w:hAnsi="TH NiramitIT๙" w:cs="TH NiramitIT๙"/>
          <w:b/>
          <w:bCs/>
          <w:sz w:val="92"/>
          <w:szCs w:val="92"/>
          <w:cs/>
        </w:rPr>
        <w:br/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ฝ่ายบริหาร</w:t>
      </w:r>
    </w:p>
    <w:p w:rsidR="00BB6A73" w:rsidRDefault="00BB6A73" w:rsidP="00BB6A73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AC7E22" w:rsidRDefault="00AC7E22" w:rsidP="00AC7E22">
      <w:pPr>
        <w:rPr>
          <w:rFonts w:ascii="TH NiramitIT๙" w:hAnsi="TH NiramitIT๙" w:cs="TH NiramitIT๙" w:hint="cs"/>
          <w:b/>
          <w:bCs/>
          <w:sz w:val="92"/>
          <w:szCs w:val="92"/>
        </w:rPr>
      </w:pPr>
    </w:p>
    <w:p w:rsidR="00AC7E22" w:rsidRPr="001A75E0" w:rsidRDefault="00AC7E22" w:rsidP="00AC7E22">
      <w:pPr>
        <w:jc w:val="center"/>
        <w:rPr>
          <w:rFonts w:ascii="TH NiramitIT๙" w:hAnsi="TH NiramitIT๙" w:cs="TH NiramitIT๙"/>
          <w:b/>
          <w:bCs/>
          <w:sz w:val="66"/>
          <w:szCs w:val="66"/>
        </w:rPr>
      </w:pPr>
    </w:p>
    <w:p w:rsidR="00AC7E22" w:rsidRDefault="00AC7E22" w:rsidP="00AC7E22">
      <w:pPr>
        <w:jc w:val="center"/>
        <w:rPr>
          <w:rFonts w:ascii="TH NiramitIT๙" w:hAnsi="TH NiramitIT๙" w:cs="TH NiramitIT๙"/>
          <w:b/>
          <w:bCs/>
          <w:sz w:val="92"/>
          <w:szCs w:val="92"/>
        </w:rPr>
      </w:pPr>
      <w:r w:rsidRPr="001A75E0">
        <w:rPr>
          <w:rFonts w:ascii="TH NiramitIT๙" w:hAnsi="TH NiramitIT๙" w:cs="TH NiramitIT๙"/>
          <w:b/>
          <w:bCs/>
          <w:sz w:val="92"/>
          <w:szCs w:val="92"/>
          <w:cs/>
        </w:rPr>
        <w:t>หมวดที่ 1</w:t>
      </w:r>
    </w:p>
    <w:p w:rsidR="00AC7E22" w:rsidRDefault="00AC7E22" w:rsidP="00AC7E22">
      <w:pPr>
        <w:jc w:val="center"/>
        <w:rPr>
          <w:rFonts w:ascii="TH NiramitIT๙" w:hAnsi="TH NiramitIT๙" w:cs="TH NiramitIT๙" w:hint="cs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การบริหารจัดการองค์กร</w:t>
      </w:r>
    </w:p>
    <w:p w:rsidR="00AC7E22" w:rsidRDefault="00AC7E22" w:rsidP="00AC7E22">
      <w:pPr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AC7E22" w:rsidRDefault="00AC7E22" w:rsidP="00C351EB">
      <w:pPr>
        <w:jc w:val="center"/>
        <w:rPr>
          <w:rFonts w:ascii="TH NiramitIT๙" w:hAnsi="TH NiramitIT๙" w:cs="TH NiramitIT๙" w:hint="cs"/>
          <w:b/>
          <w:bCs/>
          <w:sz w:val="92"/>
          <w:szCs w:val="92"/>
          <w:cs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เอกสารโครงการ</w:t>
      </w:r>
      <w:r>
        <w:rPr>
          <w:rFonts w:ascii="TH NiramitIT๙" w:hAnsi="TH NiramitIT๙" w:cs="TH NiramitIT๙"/>
          <w:b/>
          <w:bCs/>
          <w:sz w:val="92"/>
          <w:szCs w:val="92"/>
          <w:cs/>
        </w:rPr>
        <w:br/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เอกสารงบประมาณ</w:t>
      </w:r>
      <w:r w:rsidR="00BA27D7">
        <w:rPr>
          <w:rFonts w:ascii="TH NiramitIT๙" w:hAnsi="TH NiramitIT๙" w:cs="TH NiramitIT๙"/>
          <w:b/>
          <w:bCs/>
          <w:sz w:val="92"/>
          <w:szCs w:val="92"/>
          <w:cs/>
        </w:rPr>
        <w:br/>
      </w: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ที่ได้รับจัดสรร</w:t>
      </w:r>
    </w:p>
    <w:p w:rsidR="00AC7E22" w:rsidRDefault="00AC7E22" w:rsidP="00AC7E22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BB6A73" w:rsidRDefault="00BB6A73" w:rsidP="00BB6A73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BB6A73" w:rsidRDefault="00BB6A73" w:rsidP="001A75E0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AC7E22" w:rsidRDefault="00AC7E22" w:rsidP="009C085A">
      <w:pPr>
        <w:jc w:val="center"/>
        <w:rPr>
          <w:rFonts w:ascii="TH NiramitIT๙" w:hAnsi="TH NiramitIT๙" w:cs="TH NiramitIT๙" w:hint="cs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แผนงานโครงการ</w:t>
      </w:r>
    </w:p>
    <w:p w:rsidR="00AC7E22" w:rsidRDefault="00AC7E22" w:rsidP="009C085A">
      <w:pPr>
        <w:jc w:val="center"/>
        <w:rPr>
          <w:rFonts w:ascii="TH NiramitIT๙" w:hAnsi="TH NiramitIT๙" w:cs="TH NiramitIT๙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ประจำปี 2563</w:t>
      </w:r>
    </w:p>
    <w:p w:rsidR="00F348DD" w:rsidRDefault="00F348DD" w:rsidP="00AC7E22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F348DD" w:rsidRDefault="00F348DD" w:rsidP="00AC7E22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F348DD" w:rsidRDefault="00F348DD" w:rsidP="00AC7E22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F348DD" w:rsidRDefault="00F348DD" w:rsidP="00AC7E22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F348DD" w:rsidRDefault="00F348DD" w:rsidP="00AC7E22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F348DD" w:rsidRDefault="00F348DD" w:rsidP="00AC7E22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F348DD" w:rsidRDefault="00F348DD" w:rsidP="009C085A">
      <w:pPr>
        <w:jc w:val="center"/>
        <w:rPr>
          <w:rFonts w:ascii="TH NiramitIT๙" w:hAnsi="TH NiramitIT๙" w:cs="TH NiramitIT๙" w:hint="cs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แผนงานโครงการ</w:t>
      </w:r>
    </w:p>
    <w:p w:rsidR="00F348DD" w:rsidRPr="00AC7E22" w:rsidRDefault="00F348DD" w:rsidP="009C085A">
      <w:pPr>
        <w:jc w:val="center"/>
        <w:rPr>
          <w:rFonts w:ascii="TH NiramitIT๙" w:hAnsi="TH NiramitIT๙" w:cs="TH NiramitIT๙"/>
          <w:b/>
          <w:bCs/>
          <w:sz w:val="92"/>
          <w:szCs w:val="92"/>
        </w:rPr>
      </w:pPr>
      <w:r>
        <w:rPr>
          <w:rFonts w:ascii="TH NiramitIT๙" w:hAnsi="TH NiramitIT๙" w:cs="TH NiramitIT๙" w:hint="cs"/>
          <w:b/>
          <w:bCs/>
          <w:sz w:val="92"/>
          <w:szCs w:val="92"/>
          <w:cs/>
        </w:rPr>
        <w:t>ประจำปี 2564</w:t>
      </w:r>
      <w:bookmarkStart w:id="0" w:name="_GoBack"/>
      <w:bookmarkEnd w:id="0"/>
    </w:p>
    <w:p w:rsidR="00F348DD" w:rsidRPr="00AC7E22" w:rsidRDefault="00F348DD" w:rsidP="00AC7E22">
      <w:pPr>
        <w:ind w:firstLine="720"/>
        <w:jc w:val="center"/>
        <w:rPr>
          <w:rFonts w:ascii="TH NiramitIT๙" w:hAnsi="TH NiramitIT๙" w:cs="TH NiramitIT๙"/>
          <w:b/>
          <w:bCs/>
          <w:sz w:val="92"/>
          <w:szCs w:val="92"/>
        </w:rPr>
      </w:pPr>
    </w:p>
    <w:p w:rsidR="00BB6A73" w:rsidRDefault="00BB6A73" w:rsidP="001A75E0">
      <w:pPr>
        <w:ind w:firstLine="720"/>
        <w:rPr>
          <w:rFonts w:ascii="TH NiramitIT๙" w:hAnsi="TH NiramitIT๙" w:cs="TH NiramitIT๙"/>
          <w:b/>
          <w:bCs/>
          <w:sz w:val="92"/>
          <w:szCs w:val="92"/>
        </w:rPr>
      </w:pPr>
    </w:p>
    <w:p w:rsidR="00BB6A73" w:rsidRPr="001A75E0" w:rsidRDefault="00BB6A73" w:rsidP="001A75E0">
      <w:pPr>
        <w:ind w:firstLine="720"/>
        <w:rPr>
          <w:rFonts w:ascii="TH NiramitIT๙" w:hAnsi="TH NiramitIT๙" w:cs="TH NiramitIT๙" w:hint="cs"/>
          <w:b/>
          <w:bCs/>
          <w:sz w:val="92"/>
          <w:szCs w:val="92"/>
          <w:cs/>
        </w:rPr>
      </w:pPr>
    </w:p>
    <w:sectPr w:rsidR="00BB6A73" w:rsidRPr="001A75E0" w:rsidSect="001A75E0">
      <w:pgSz w:w="12240" w:h="15840" w:code="1"/>
      <w:pgMar w:top="1440" w:right="1440" w:bottom="144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5E0"/>
    <w:rsid w:val="001A75E0"/>
    <w:rsid w:val="001C2C2F"/>
    <w:rsid w:val="004E7EDB"/>
    <w:rsid w:val="00601C66"/>
    <w:rsid w:val="007C155A"/>
    <w:rsid w:val="0088428C"/>
    <w:rsid w:val="009C085A"/>
    <w:rsid w:val="00AC7E22"/>
    <w:rsid w:val="00BA27D7"/>
    <w:rsid w:val="00BB6A73"/>
    <w:rsid w:val="00C351EB"/>
    <w:rsid w:val="00D53CD7"/>
    <w:rsid w:val="00F3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001820-F0F0-467D-8531-A8CB279A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2020-10-17T05:10:00Z</dcterms:created>
  <dcterms:modified xsi:type="dcterms:W3CDTF">2020-10-17T05:27:00Z</dcterms:modified>
</cp:coreProperties>
</file>